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MINUTES OF THE EXECUTIVE BOARD MEETING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WILLIAMSON COUNTY SPECIAL EDUCATION DISTRICT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March 7, 2025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Regular</w:t>
        <w:tab/>
        <w:tab/>
        <w:t xml:space="preserve">                   WCES Conference Room</w:t>
        <w:tab/>
        <w:tab/>
        <w:t xml:space="preserve">       9:00 A.M.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EXECUTIVE BOARD MEMBERS</w:t>
      </w:r>
    </w:p>
    <w:p w:rsidR="00000000" w:rsidDel="00000000" w:rsidP="00000000" w:rsidRDefault="00000000" w:rsidRPr="00000000" w14:paraId="0000000A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                 Present                                                                                      </w:t>
        <w:tab/>
        <w:t xml:space="preserve">Absent</w:t>
        <w:tab/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Mrs. Becky Moss, Unit II</w:t>
        <w:tab/>
        <w:tab/>
        <w:tab/>
        <w:tab/>
        <w:tab/>
        <w:tab/>
        <w:t xml:space="preserve">Mrs. Kathy Clark, Unit I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Mr. Sy Stone, Unit III</w:t>
        <w:tab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Mrs. Sarah Barnstable, Unit V</w:t>
        <w:tab/>
        <w:tab/>
        <w:tab/>
        <w:tab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Mr. Nathaniel Wilson, Unit IV</w:t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ALSO IN ATTENDANCE:</w:t>
        <w:tab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Jami Hodge, WCES Director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Kristi White, WCEA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Jenny Malanowski, Treasurer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Vice Chairman Sy Stone called the Executive Board Meeting to order at 9:00 a.m.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Roll call was taken with Mrs. Moss, Mr. Stone, Mrs. Barnstable and Mr. Wilson.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No visitor participation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Mr. Wilson made the motion to approve the Consent Agenda as presented. Mrs. Moss seconded the motion.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Members Moss, Stone, Barnstable and Wilson voted “yea.”  Motion carried.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Mr. Wilson made the motion to accept the personnel report as presented. Mrs. Barnstable seconded the motion.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  <w:t xml:space="preserve">- Kylie Watkins – hire as a certified teacher for the 2025-2026 school year pending EHR, TB, physical, verification of fingerprints and finalization of paperwork</w:t>
      </w:r>
    </w:p>
    <w:p w:rsidR="00000000" w:rsidDel="00000000" w:rsidP="00000000" w:rsidRDefault="00000000" w:rsidRPr="00000000" w14:paraId="00000022">
      <w:pPr>
        <w:ind w:firstLine="720"/>
        <w:rPr/>
      </w:pPr>
      <w:r w:rsidDel="00000000" w:rsidR="00000000" w:rsidRPr="00000000">
        <w:rPr>
          <w:rtl w:val="0"/>
        </w:rPr>
        <w:t xml:space="preserve">- Morgan Brave – hire as a certified teacher for the 2025-2026 school year pending EHR, TB, physical, verification of fingerprints and finalization of paperwork 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- Cathryn Dunn – hire as a certified teacher for the 2025-2026 school year pending EHR, TB, physical, verification of fingerprints and finalization of paperwork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  <w:t xml:space="preserve">- Zoe Zimbro – hire as a certified teacher for the 2025-2026 school year pending EHR, TB, physical, verification of fingerprints and finalization of paperwork</w:t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  <w:t xml:space="preserve">- Lindsay McClerren – hire as a paraprofessional for the FY25 school year pending EHR, TB, physical, verification of fingerprints and licensure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 xml:space="preserve">- Natalie King – hire as a paraprofessional for the FY25 school year pending EHR, TB, physical, verification of fingerprints and licensure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 xml:space="preserve">- Lacey Davis – hire as a paraprofessional for the FY25 school year pending EHR, TB, physical, verification of fingerprints and licensure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 xml:space="preserve">- Jacqueline Kommer – hire as a paraprofessional for the FY25 school year pending EHR, TB, physical, verification of fingerprints and licensure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 xml:space="preserve">- Aaron McRoy – resignation letter from February 25, 2025 effective February 28, 2025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 xml:space="preserve">- Rian Greer – resignation email dated March 2, 2025 effective immediately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 xml:space="preserve">- Rachel Hatton - resignation letter dated March 6, 2025 effective March 28, 2025</w:t>
      </w:r>
    </w:p>
    <w:p w:rsidR="00000000" w:rsidDel="00000000" w:rsidP="00000000" w:rsidRDefault="00000000" w:rsidRPr="00000000" w14:paraId="0000002C">
      <w:pPr>
        <w:ind w:firstLine="720"/>
        <w:rPr/>
      </w:pPr>
      <w:r w:rsidDel="00000000" w:rsidR="00000000" w:rsidRPr="00000000">
        <w:rPr>
          <w:rtl w:val="0"/>
        </w:rPr>
        <w:t xml:space="preserve">- Sarah Oates – FY26 transfer to MJHS Building Based Program </w:t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rtl w:val="0"/>
        </w:rPr>
        <w:t xml:space="preserve">- Bria Holford – FY26 transfer to HHS Building Based Program </w:t>
      </w:r>
    </w:p>
    <w:p w:rsidR="00000000" w:rsidDel="00000000" w:rsidP="00000000" w:rsidRDefault="00000000" w:rsidRPr="00000000" w14:paraId="0000002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Upon roll call, Members Moss, Stone, Barnstable and Wilson voted “yea”.  Motion carried.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Transportation Invoice February 2025, ISBE Equity Advisory Appointment and Insurance Response, Building Repairs presented.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Mr. Wilson made the motion to accept the Adoption of PressPlus Issue 117. Mrs. Moss seconded the motion.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Members Moss, Stone, Barnstable and Wilson voted “yea.”  Motion carried.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Directors Report: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 Count – Jami verifying all information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FY26 Calendars – Herrin calendar approved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Mike Bost – meeting planned for after Spring break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LearnWell – contracted with Lincoln Prairie and will take care of homebound students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Mr. Nathaniel Wilson made the motion to adjourn the meeting. Mrs. Barnstable seconded the motion.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Members Moss, Stone, Barnstable and Wilson voted “yea”.  Motion carried.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Meeting adjourned at 9:21 a.m.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MINUTES ATTESTED TO: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Sy Stone, Vice Chairman of the Board</w:t>
        <w:tab/>
        <w:t xml:space="preserve">Nathaniel Wilson, Secretary to the Board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_______________________________</w:t>
        <w:tab/>
        <w:t xml:space="preserve">_________________________________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E6B98"/>
    <w:pPr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E6B9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E6B9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5E6B9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E6B9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E6B9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E6B9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E6B9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E6B9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E6B9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E6B9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E6B9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5E6B9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E6B9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E6B9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E6B9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E6B9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E6B9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E6B98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E6B98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E6B9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E6B9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E6B9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E6B9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E6B9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E6B9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E6B9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E6B9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E6B9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E6B98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9bzW7kDkwe9yZkC4Z0yJyJxMQ==">CgMxLjA4AHIhMUpuNEN3U2liV21XY3V6X3pjWlBSREYtamVhNG4zbDVw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2025-03-26T15:04:00Z</dcterms:created>
  <dc:creator>Kristen Bayer</dc:creator>
</cp:coreProperties>
</file>